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00BBA" w:rsidR="00E90B93" w:rsidP="53A9D317" w:rsidRDefault="009B719F" w14:paraId="7CF08388" w14:textId="77777777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7"/>
        </w:pBdr>
        <w:jc w:val="center"/>
        <w:rPr>
          <w:b w:val="1"/>
          <w:bCs w:val="1"/>
          <w:sz w:val="36"/>
          <w:szCs w:val="36"/>
          <w:u w:val="single"/>
        </w:rPr>
      </w:pPr>
      <w:r w:rsidRPr="53A9D317" w:rsidR="009B719F">
        <w:rPr>
          <w:sz w:val="36"/>
          <w:szCs w:val="36"/>
        </w:rPr>
        <w:t>STEM-c</w:t>
      </w:r>
      <w:r w:rsidRPr="53A9D317" w:rsidR="009B719F">
        <w:rPr>
          <w:sz w:val="36"/>
          <w:szCs w:val="36"/>
        </w:rPr>
        <w:t>oncepten</w:t>
      </w:r>
      <w:r w:rsidRPr="53A9D317" w:rsidR="00F00BBA">
        <w:rPr>
          <w:sz w:val="36"/>
          <w:szCs w:val="36"/>
        </w:rPr>
        <w:t xml:space="preserve"> </w:t>
      </w:r>
      <w:r w:rsidRPr="53A9D317" w:rsidR="00412B22">
        <w:rPr>
          <w:sz w:val="36"/>
          <w:szCs w:val="36"/>
        </w:rPr>
        <w:t>mechanica</w:t>
      </w:r>
      <w:commentRangeStart w:id="940199705"/>
      <w:commentRangeEnd w:id="940199705"/>
      <w:r>
        <w:rPr>
          <w:rStyle w:val="CommentReference"/>
        </w:rPr>
        <w:commentReference w:id="940199705"/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116"/>
        <w:gridCol w:w="7206"/>
      </w:tblGrid>
      <w:tr w:rsidR="00DB058B" w:rsidTr="00DB058B" w14:paraId="54951370" w14:textId="77777777">
        <w:tc>
          <w:tcPr>
            <w:tcW w:w="2116" w:type="dxa"/>
          </w:tcPr>
          <w:p w:rsidR="00DB058B" w:rsidP="00182AB5" w:rsidRDefault="00DB058B" w14:paraId="31F2E547" w14:textId="77777777">
            <w:pPr>
              <w:rPr>
                <w:noProof/>
                <w:lang w:eastAsia="nl-BE"/>
              </w:rPr>
            </w:pPr>
          </w:p>
        </w:tc>
        <w:tc>
          <w:tcPr>
            <w:tcW w:w="7206" w:type="dxa"/>
          </w:tcPr>
          <w:p w:rsidRPr="00696B18" w:rsidR="00DB058B" w:rsidP="00182AB5" w:rsidRDefault="00DB058B" w14:paraId="4E52ABC9" w14:textId="77777777">
            <w:r w:rsidRPr="00696B18">
              <w:t>Voorbeelden</w:t>
            </w:r>
          </w:p>
        </w:tc>
      </w:tr>
      <w:tr w:rsidR="00DB058B" w:rsidTr="00DB058B" w14:paraId="696C0F7A" w14:textId="77777777">
        <w:tc>
          <w:tcPr>
            <w:tcW w:w="2116" w:type="dxa"/>
          </w:tcPr>
          <w:p w:rsidR="00DB058B" w:rsidP="00182AB5" w:rsidRDefault="00DB058B" w14:paraId="76178C39" w14:textId="77777777">
            <w:r>
              <w:rPr>
                <w:noProof/>
                <w:lang w:eastAsia="nl-BE"/>
              </w:rPr>
              <w:drawing>
                <wp:inline distT="0" distB="0" distL="0" distR="0" wp14:anchorId="1B107B33" wp14:editId="625313AA">
                  <wp:extent cx="884106" cy="884106"/>
                  <wp:effectExtent l="0" t="0" r="0" b="0"/>
                  <wp:docPr id="94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5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106" cy="88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65F79">
              <w:t xml:space="preserve"> Energie, materie en objecten</w:t>
            </w:r>
          </w:p>
        </w:tc>
        <w:tc>
          <w:tcPr>
            <w:tcW w:w="7206" w:type="dxa"/>
          </w:tcPr>
          <w:p w:rsidR="00DB058B" w:rsidP="00696B18" w:rsidRDefault="00EE0783" w14:paraId="006B4D10" w14:textId="33846B7D">
            <w:pPr>
              <w:pStyle w:val="Lijstalinea"/>
              <w:numPr>
                <w:ilvl w:val="0"/>
                <w:numId w:val="1"/>
              </w:numPr>
            </w:pPr>
            <w:r>
              <w:t>(E</w:t>
            </w:r>
            <w:r w:rsidR="007330C0">
              <w:t>enparige) rechtlijnige bewegingen</w:t>
            </w:r>
          </w:p>
          <w:p w:rsidR="007330C0" w:rsidP="00696B18" w:rsidRDefault="007330C0" w14:paraId="487DDFF1" w14:textId="2104D28F">
            <w:pPr>
              <w:pStyle w:val="Lijstalinea"/>
              <w:numPr>
                <w:ilvl w:val="0"/>
                <w:numId w:val="1"/>
              </w:numPr>
            </w:pPr>
            <w:r>
              <w:t>Cirkelvormige bewegingen</w:t>
            </w:r>
          </w:p>
          <w:p w:rsidR="00DB058B" w:rsidP="00EE0783" w:rsidRDefault="00EE0783" w14:paraId="39F033E5" w14:textId="3F04036F">
            <w:pPr>
              <w:pStyle w:val="Lijstalinea"/>
              <w:numPr>
                <w:ilvl w:val="0"/>
                <w:numId w:val="1"/>
              </w:numPr>
            </w:pPr>
            <w:r>
              <w:t>Soorten krachten zoals v</w:t>
            </w:r>
            <w:r w:rsidR="007330C0">
              <w:t xml:space="preserve">eerkracht </w:t>
            </w:r>
          </w:p>
          <w:p w:rsidR="00EE5B95" w:rsidP="00EE5B95" w:rsidRDefault="00EE5B95" w14:paraId="18049A82" w14:textId="014D5631">
            <w:pPr>
              <w:pStyle w:val="Lijstalinea"/>
              <w:numPr>
                <w:ilvl w:val="0"/>
                <w:numId w:val="1"/>
              </w:numPr>
            </w:pPr>
            <w:r w:rsidRPr="00EE5B95">
              <w:t xml:space="preserve">Mechanische </w:t>
            </w:r>
            <w:r>
              <w:t>energie omzetten</w:t>
            </w:r>
            <w:r w:rsidRPr="00EE5B95">
              <w:t xml:space="preserve"> in beweging</w:t>
            </w:r>
            <w:r>
              <w:t xml:space="preserve"> (tandwielen, hefbomen, …)</w:t>
            </w:r>
          </w:p>
          <w:p w:rsidRPr="00EE0783" w:rsidR="00EE0783" w:rsidP="00EE0783" w:rsidRDefault="00EE0783" w14:paraId="7B0DD2A7" w14:textId="77777777">
            <w:pPr>
              <w:pStyle w:val="Lijstalinea"/>
              <w:numPr>
                <w:ilvl w:val="0"/>
                <w:numId w:val="1"/>
              </w:numPr>
            </w:pPr>
            <w:r w:rsidRPr="00EE0783">
              <w:t>Energieomzettingen (cesuurdoelen)</w:t>
            </w:r>
          </w:p>
          <w:p w:rsidRPr="00696B18" w:rsidR="00EE0783" w:rsidP="00EE0783" w:rsidRDefault="00EE0783" w14:paraId="2D1A6A48" w14:textId="5382C29A">
            <w:pPr>
              <w:pStyle w:val="Lijstalinea"/>
              <w:numPr>
                <w:ilvl w:val="0"/>
                <w:numId w:val="1"/>
              </w:numPr>
            </w:pPr>
          </w:p>
        </w:tc>
      </w:tr>
      <w:tr w:rsidR="00DB058B" w:rsidTr="00DB058B" w14:paraId="4A90F40C" w14:textId="77777777">
        <w:tc>
          <w:tcPr>
            <w:tcW w:w="2116" w:type="dxa"/>
          </w:tcPr>
          <w:p w:rsidR="00DB058B" w:rsidP="00182AB5" w:rsidRDefault="00DB058B" w14:paraId="719AB02B" w14:textId="77777777">
            <w:r>
              <w:rPr>
                <w:noProof/>
                <w:lang w:eastAsia="nl-BE"/>
              </w:rPr>
              <w:drawing>
                <wp:inline distT="0" distB="0" distL="0" distR="0" wp14:anchorId="28264D2E" wp14:editId="606BB12E">
                  <wp:extent cx="870325" cy="870325"/>
                  <wp:effectExtent l="0" t="0" r="6350" b="6350"/>
                  <wp:docPr id="95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25" cy="87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44C75">
              <w:t>Oorzaak en gevolg</w:t>
            </w:r>
          </w:p>
        </w:tc>
        <w:tc>
          <w:tcPr>
            <w:tcW w:w="7206" w:type="dxa"/>
          </w:tcPr>
          <w:p w:rsidR="00C21CAF" w:rsidP="00475F7A" w:rsidRDefault="00C21CAF" w14:paraId="38A293DA" w14:textId="1CBA8AEA">
            <w:pPr>
              <w:pStyle w:val="Lijstalinea"/>
              <w:numPr>
                <w:ilvl w:val="0"/>
                <w:numId w:val="1"/>
              </w:numPr>
            </w:pPr>
            <w:r>
              <w:t>Wetmatigheden</w:t>
            </w:r>
          </w:p>
          <w:p w:rsidRPr="00EE5B95" w:rsidR="00DB058B" w:rsidP="00475F7A" w:rsidRDefault="00DB058B" w14:paraId="5D58E98D" w14:textId="5BF09C21">
            <w:pPr>
              <w:pStyle w:val="Lijstalinea"/>
              <w:numPr>
                <w:ilvl w:val="0"/>
                <w:numId w:val="1"/>
              </w:numPr>
            </w:pPr>
            <w:r w:rsidRPr="00EE5B95">
              <w:t>Veilig gebruik gereedschappen</w:t>
            </w:r>
          </w:p>
          <w:p w:rsidRPr="00EE5B95" w:rsidR="00C21CAF" w:rsidP="00C21CAF" w:rsidRDefault="00C21CAF" w14:paraId="15AFDE07" w14:textId="2BF5281D">
            <w:pPr>
              <w:pStyle w:val="Lijstalinea"/>
              <w:numPr>
                <w:ilvl w:val="0"/>
                <w:numId w:val="1"/>
              </w:numPr>
            </w:pPr>
            <w:r w:rsidRPr="00EE5B95">
              <w:t>Onderhoud van machines en gereedschappen</w:t>
            </w:r>
          </w:p>
          <w:p w:rsidRPr="00EE5B95" w:rsidR="00E010E4" w:rsidP="00E010E4" w:rsidRDefault="00E010E4" w14:paraId="7710AAF0" w14:textId="63B0BA03">
            <w:pPr>
              <w:pStyle w:val="Lijstalinea"/>
              <w:numPr>
                <w:ilvl w:val="0"/>
                <w:numId w:val="1"/>
              </w:numPr>
              <w:spacing w:after="160" w:line="259" w:lineRule="auto"/>
            </w:pPr>
            <w:r w:rsidRPr="00EE5B95">
              <w:t>Keuze materiaal en gereedschappen.</w:t>
            </w:r>
          </w:p>
          <w:p w:rsidRPr="00EE5B95" w:rsidR="00EE0783" w:rsidP="00C21CAF" w:rsidRDefault="00EE0783" w14:paraId="7D4641CC" w14:textId="7BFD385F">
            <w:pPr>
              <w:pStyle w:val="Lijstalinea"/>
              <w:numPr>
                <w:ilvl w:val="0"/>
                <w:numId w:val="1"/>
              </w:numPr>
            </w:pPr>
            <w:r w:rsidRPr="00EE5B95">
              <w:t>Instellen van machines</w:t>
            </w:r>
          </w:p>
          <w:p w:rsidRPr="00857446" w:rsidR="00DB058B" w:rsidP="00857446" w:rsidRDefault="00C21CAF" w14:paraId="04131D7A" w14:textId="12C3F74B">
            <w:pPr>
              <w:pStyle w:val="Lijstalinea"/>
              <w:numPr>
                <w:ilvl w:val="0"/>
                <w:numId w:val="1"/>
              </w:numPr>
            </w:pPr>
            <w:r>
              <w:t xml:space="preserve">Meetprocedures </w:t>
            </w:r>
          </w:p>
          <w:p w:rsidR="000A4486" w:rsidP="000A4486" w:rsidRDefault="000A4486" w14:paraId="26BE9F3D" w14:textId="77777777">
            <w:pPr>
              <w:pStyle w:val="Lijstalinea"/>
              <w:numPr>
                <w:ilvl w:val="0"/>
                <w:numId w:val="1"/>
              </w:numPr>
            </w:pPr>
            <w:r>
              <w:t xml:space="preserve">Krachten die </w:t>
            </w:r>
            <w:r w:rsidRPr="000A4486">
              <w:t>werk</w:t>
            </w:r>
            <w:r w:rsidR="00F92860">
              <w:t>en op mechanismen of structuren</w:t>
            </w:r>
          </w:p>
          <w:p w:rsidRPr="000A4486" w:rsidR="00F92860" w:rsidP="000A4486" w:rsidRDefault="00F92860" w14:paraId="3704B498" w14:textId="58549875">
            <w:pPr>
              <w:pStyle w:val="Lijstalinea"/>
              <w:numPr>
                <w:ilvl w:val="0"/>
                <w:numId w:val="1"/>
              </w:numPr>
            </w:pPr>
            <w:r>
              <w:t xml:space="preserve">Simulaties </w:t>
            </w:r>
          </w:p>
        </w:tc>
      </w:tr>
      <w:tr w:rsidR="00DB058B" w:rsidTr="00DB058B" w14:paraId="397D53A6" w14:textId="77777777">
        <w:tc>
          <w:tcPr>
            <w:tcW w:w="2116" w:type="dxa"/>
          </w:tcPr>
          <w:p w:rsidR="00DB058B" w:rsidP="00182AB5" w:rsidRDefault="00DB058B" w14:paraId="35EF5F7B" w14:textId="77777777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E7918E4" wp14:editId="26BC9AE0">
                  <wp:extent cx="853440" cy="853440"/>
                  <wp:effectExtent l="0" t="0" r="3810" b="381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t xml:space="preserve"> </w:t>
            </w:r>
            <w:r w:rsidRPr="00E44C75">
              <w:rPr>
                <w:noProof/>
                <w:lang w:eastAsia="nl-BE"/>
              </w:rPr>
              <w:t>Patronen</w:t>
            </w:r>
          </w:p>
        </w:tc>
        <w:tc>
          <w:tcPr>
            <w:tcW w:w="7206" w:type="dxa"/>
          </w:tcPr>
          <w:p w:rsidRPr="00122EF2" w:rsidR="00DB058B" w:rsidP="00475F7A" w:rsidRDefault="00DB058B" w14:paraId="3B2EB379" w14:textId="1403033C">
            <w:pPr>
              <w:pStyle w:val="Lijstalinea"/>
              <w:numPr>
                <w:ilvl w:val="0"/>
                <w:numId w:val="1"/>
              </w:numPr>
            </w:pPr>
            <w:r w:rsidRPr="00122EF2">
              <w:t xml:space="preserve">Technische tekeningen </w:t>
            </w:r>
            <w:r w:rsidR="003234C1">
              <w:t>maken</w:t>
            </w:r>
          </w:p>
          <w:p w:rsidR="00DD74FB" w:rsidP="00DD74FB" w:rsidRDefault="00DB058B" w14:paraId="19198048" w14:textId="77777777">
            <w:pPr>
              <w:pStyle w:val="Lijstalinea"/>
              <w:numPr>
                <w:ilvl w:val="0"/>
                <w:numId w:val="1"/>
              </w:numPr>
            </w:pPr>
            <w:r w:rsidRPr="00122EF2">
              <w:t xml:space="preserve">Stappenplannen opstellen </w:t>
            </w:r>
          </w:p>
          <w:p w:rsidRPr="00122EF2" w:rsidR="00DB058B" w:rsidP="00DD74FB" w:rsidRDefault="008635F3" w14:paraId="71D95420" w14:textId="0DE80521">
            <w:pPr>
              <w:pStyle w:val="Lijstalinea"/>
              <w:numPr>
                <w:ilvl w:val="0"/>
                <w:numId w:val="1"/>
              </w:numPr>
            </w:pPr>
            <w:bookmarkStart w:name="_GoBack" w:id="0"/>
            <w:bookmarkEnd w:id="0"/>
            <w:r w:rsidRPr="00EE5B95">
              <w:t>CNC programmeren</w:t>
            </w:r>
            <w:r w:rsidR="00DB058B">
              <w:t xml:space="preserve"> </w:t>
            </w:r>
          </w:p>
        </w:tc>
      </w:tr>
      <w:tr w:rsidR="00DB058B" w:rsidTr="00DB058B" w14:paraId="2CB78F3D" w14:textId="77777777">
        <w:tc>
          <w:tcPr>
            <w:tcW w:w="2116" w:type="dxa"/>
          </w:tcPr>
          <w:p w:rsidR="00DB058B" w:rsidP="00182AB5" w:rsidRDefault="00DB058B" w14:paraId="17FEE33F" w14:textId="77777777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8E581F" wp14:editId="6BD76172">
                  <wp:extent cx="871855" cy="871855"/>
                  <wp:effectExtent l="0" t="0" r="4445" b="4445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t xml:space="preserve"> </w:t>
            </w:r>
            <w:r w:rsidRPr="00E44C75">
              <w:rPr>
                <w:noProof/>
                <w:lang w:eastAsia="nl-BE"/>
              </w:rPr>
              <w:t>Schaal, verhouding en hoeveelheid</w:t>
            </w:r>
          </w:p>
        </w:tc>
        <w:tc>
          <w:tcPr>
            <w:tcW w:w="7206" w:type="dxa"/>
          </w:tcPr>
          <w:p w:rsidRPr="00696B18" w:rsidR="00DB058B" w:rsidP="00696B18" w:rsidRDefault="00DB058B" w14:paraId="2860967E" w14:textId="796D70E4">
            <w:pPr>
              <w:pStyle w:val="Lijstalinea"/>
              <w:numPr>
                <w:ilvl w:val="0"/>
                <w:numId w:val="1"/>
              </w:numPr>
            </w:pPr>
            <w:r w:rsidRPr="00696B18">
              <w:t>Technisch tekenen in verhouding</w:t>
            </w:r>
            <w:r w:rsidR="00F92860">
              <w:t>, op schaal</w:t>
            </w:r>
          </w:p>
          <w:p w:rsidR="00DB058B" w:rsidP="00122EF2" w:rsidRDefault="00F92860" w14:paraId="1E2C42B1" w14:textId="77777777">
            <w:pPr>
              <w:pStyle w:val="Lijstalinea"/>
              <w:numPr>
                <w:ilvl w:val="0"/>
                <w:numId w:val="1"/>
              </w:numPr>
            </w:pPr>
            <w:r>
              <w:t>Kostenstaat en/of meetstaat opmaken</w:t>
            </w:r>
          </w:p>
          <w:p w:rsidRPr="00696B18" w:rsidR="00F92860" w:rsidP="00122EF2" w:rsidRDefault="00F92860" w14:paraId="17E44F01" w14:textId="312500AB">
            <w:pPr>
              <w:pStyle w:val="Lijstalinea"/>
              <w:numPr>
                <w:ilvl w:val="0"/>
                <w:numId w:val="1"/>
              </w:numPr>
            </w:pPr>
            <w:r>
              <w:t>Leidingstracé uitzetten</w:t>
            </w:r>
          </w:p>
        </w:tc>
      </w:tr>
      <w:tr w:rsidR="00DB058B" w:rsidTr="00DB058B" w14:paraId="543B2CD2" w14:textId="77777777">
        <w:tc>
          <w:tcPr>
            <w:tcW w:w="2116" w:type="dxa"/>
          </w:tcPr>
          <w:p w:rsidR="00DB058B" w:rsidP="00182AB5" w:rsidRDefault="00DB058B" w14:paraId="18FEE1A4" w14:textId="77777777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C2377E" wp14:editId="75D7B7F5">
                  <wp:extent cx="859790" cy="853440"/>
                  <wp:effectExtent l="0" t="0" r="0" b="381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t xml:space="preserve"> </w:t>
            </w:r>
            <w:r w:rsidRPr="00E44C75">
              <w:rPr>
                <w:noProof/>
                <w:lang w:eastAsia="nl-BE"/>
              </w:rPr>
              <w:t>Stabiliteit en verandering</w:t>
            </w:r>
          </w:p>
        </w:tc>
        <w:tc>
          <w:tcPr>
            <w:tcW w:w="7206" w:type="dxa"/>
          </w:tcPr>
          <w:p w:rsidRPr="00EE5B95" w:rsidR="00AC0A58" w:rsidP="009B719F" w:rsidRDefault="00AC0A58" w14:paraId="7E53B708" w14:textId="77777777">
            <w:pPr>
              <w:pStyle w:val="Lijstalinea"/>
              <w:numPr>
                <w:ilvl w:val="0"/>
                <w:numId w:val="1"/>
              </w:numPr>
            </w:pPr>
            <w:r w:rsidRPr="00EE5B95">
              <w:t>K</w:t>
            </w:r>
            <w:r w:rsidRPr="00EE5B95" w:rsidR="008635F3">
              <w:t>rachtenbalans, momentenbalans</w:t>
            </w:r>
          </w:p>
          <w:p w:rsidRPr="00EE5B95" w:rsidR="00AC0A58" w:rsidP="009B719F" w:rsidRDefault="008635F3" w14:paraId="6CA1990D" w14:textId="2BA1714D">
            <w:pPr>
              <w:pStyle w:val="Lijstalinea"/>
              <w:numPr>
                <w:ilvl w:val="0"/>
                <w:numId w:val="1"/>
              </w:numPr>
            </w:pPr>
            <w:r w:rsidRPr="00EE5B95">
              <w:t>Statisch en dynamisch e</w:t>
            </w:r>
            <w:r w:rsidRPr="00EE5B95" w:rsidR="00AC0A58">
              <w:t>venwicht</w:t>
            </w:r>
          </w:p>
          <w:p w:rsidR="00E010E4" w:rsidP="009B719F" w:rsidRDefault="00E010E4" w14:paraId="6B845323" w14:textId="6DB36EF2">
            <w:pPr>
              <w:pStyle w:val="Lijstalinea"/>
              <w:numPr>
                <w:ilvl w:val="0"/>
                <w:numId w:val="1"/>
              </w:numPr>
            </w:pPr>
            <w:r w:rsidRPr="00EE5B95">
              <w:t>Nabewerkingen</w:t>
            </w:r>
          </w:p>
          <w:p w:rsidRPr="00EE5B95" w:rsidR="00EE5B95" w:rsidP="009B719F" w:rsidRDefault="00EE5B95" w14:paraId="17B439F8" w14:textId="2769879D">
            <w:pPr>
              <w:pStyle w:val="Lijstalinea"/>
              <w:numPr>
                <w:ilvl w:val="0"/>
                <w:numId w:val="1"/>
              </w:numPr>
            </w:pPr>
            <w:r>
              <w:t>Borgingstechnieken</w:t>
            </w:r>
          </w:p>
          <w:p w:rsidRPr="009B719F" w:rsidR="00AC0A58" w:rsidP="00AC0A58" w:rsidRDefault="00AC0A58" w14:paraId="0E797E56" w14:textId="77777777">
            <w:pPr>
              <w:ind w:left="360"/>
            </w:pPr>
          </w:p>
          <w:p w:rsidRPr="00696B18" w:rsidR="00DB058B" w:rsidP="009B719F" w:rsidRDefault="00DB058B" w14:paraId="65F07165" w14:textId="77777777">
            <w:pPr>
              <w:pStyle w:val="Lijstalinea"/>
            </w:pPr>
          </w:p>
        </w:tc>
      </w:tr>
      <w:tr w:rsidR="00DB058B" w:rsidTr="00DB058B" w14:paraId="242AFF47" w14:textId="77777777">
        <w:tc>
          <w:tcPr>
            <w:tcW w:w="2116" w:type="dxa"/>
          </w:tcPr>
          <w:p w:rsidR="00DB058B" w:rsidP="00182AB5" w:rsidRDefault="00DB058B" w14:paraId="7D335B2A" w14:textId="77777777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FB93460" wp14:editId="2F1B492D">
                  <wp:extent cx="853440" cy="853440"/>
                  <wp:effectExtent l="0" t="0" r="3810" b="381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t xml:space="preserve"> </w:t>
            </w:r>
            <w:r w:rsidRPr="00E44C75">
              <w:rPr>
                <w:noProof/>
                <w:lang w:eastAsia="nl-BE"/>
              </w:rPr>
              <w:t>Structuur en functie</w:t>
            </w:r>
          </w:p>
        </w:tc>
        <w:tc>
          <w:tcPr>
            <w:tcW w:w="7206" w:type="dxa"/>
          </w:tcPr>
          <w:p w:rsidR="008635F3" w:rsidP="008635F3" w:rsidRDefault="008635F3" w14:paraId="58255A98" w14:textId="77777777">
            <w:pPr>
              <w:pStyle w:val="Lijstalinea"/>
              <w:numPr>
                <w:ilvl w:val="0"/>
                <w:numId w:val="1"/>
              </w:numPr>
            </w:pPr>
            <w:r>
              <w:t>R</w:t>
            </w:r>
            <w:r w:rsidRPr="008635F3">
              <w:t>iemen, tandwielen, mechanische geleiders, katrollen, lagers, scharnieren, veersystemen, kruk-drijfstangmechanisme</w:t>
            </w:r>
          </w:p>
          <w:p w:rsidR="00ED4D00" w:rsidP="00ED4D00" w:rsidRDefault="00ED4D00" w14:paraId="7E450353" w14:textId="77777777">
            <w:pPr>
              <w:pStyle w:val="Lijstalinea"/>
              <w:numPr>
                <w:ilvl w:val="0"/>
                <w:numId w:val="1"/>
              </w:numPr>
            </w:pPr>
            <w:r w:rsidRPr="00ED4D00">
              <w:t>Werking pneumatische componenten</w:t>
            </w:r>
          </w:p>
          <w:p w:rsidRPr="00E010E4" w:rsidR="00E010E4" w:rsidP="00E010E4" w:rsidRDefault="00E010E4" w14:paraId="5709E3EE" w14:textId="77777777">
            <w:pPr>
              <w:pStyle w:val="Lijstalinea"/>
              <w:numPr>
                <w:ilvl w:val="0"/>
                <w:numId w:val="1"/>
              </w:numPr>
            </w:pPr>
            <w:r w:rsidRPr="00E010E4">
              <w:t>Verbindingstechnieken</w:t>
            </w:r>
          </w:p>
          <w:p w:rsidR="00E010E4" w:rsidP="00ED4D00" w:rsidRDefault="003F2849" w14:paraId="26966E37" w14:textId="77777777">
            <w:pPr>
              <w:pStyle w:val="Lijstalinea"/>
              <w:numPr>
                <w:ilvl w:val="0"/>
                <w:numId w:val="1"/>
              </w:numPr>
            </w:pPr>
            <w:r>
              <w:t>Doel van randapparatuur bij machines</w:t>
            </w:r>
          </w:p>
          <w:p w:rsidRPr="00696B18" w:rsidR="00EE5B95" w:rsidP="00ED4D00" w:rsidRDefault="00EE5B95" w14:paraId="6998C0D8" w14:textId="0C8AD240">
            <w:pPr>
              <w:pStyle w:val="Lijstalinea"/>
              <w:numPr>
                <w:ilvl w:val="0"/>
                <w:numId w:val="1"/>
              </w:numPr>
            </w:pPr>
            <w:r w:rsidRPr="00DD74FB">
              <w:t>Eigenschappen van materiaal, ferro en non-ferro</w:t>
            </w:r>
          </w:p>
        </w:tc>
      </w:tr>
      <w:tr w:rsidR="00DB058B" w:rsidTr="00DB058B" w14:paraId="495A4666" w14:textId="77777777">
        <w:tc>
          <w:tcPr>
            <w:tcW w:w="2116" w:type="dxa"/>
          </w:tcPr>
          <w:p w:rsidR="00DB058B" w:rsidP="00182AB5" w:rsidRDefault="00DB058B" w14:paraId="20901459" w14:textId="77777777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4D31864" wp14:editId="715B9462">
                  <wp:extent cx="853440" cy="853440"/>
                  <wp:effectExtent l="0" t="0" r="3810" b="3810"/>
                  <wp:docPr id="100" name="Afbeelding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t xml:space="preserve"> </w:t>
            </w:r>
            <w:r w:rsidRPr="00E44C75">
              <w:rPr>
                <w:noProof/>
                <w:lang w:eastAsia="nl-BE"/>
              </w:rPr>
              <w:t xml:space="preserve">Systemen en </w:t>
            </w:r>
            <w:r w:rsidRPr="00E44C75">
              <w:rPr>
                <w:noProof/>
                <w:lang w:eastAsia="nl-BE"/>
              </w:rPr>
              <w:lastRenderedPageBreak/>
              <w:t>modellen</w:t>
            </w:r>
          </w:p>
        </w:tc>
        <w:tc>
          <w:tcPr>
            <w:tcW w:w="7206" w:type="dxa"/>
          </w:tcPr>
          <w:p w:rsidR="00C21CAF" w:rsidP="00C21CAF" w:rsidRDefault="00C21CAF" w14:paraId="1067A5D6" w14:textId="4377F9A6"/>
          <w:p w:rsidRPr="00EE5B95" w:rsidR="00C21CAF" w:rsidP="00C21CAF" w:rsidRDefault="003F2849" w14:paraId="51DC9B74" w14:textId="73454C47">
            <w:pPr>
              <w:pStyle w:val="Lijstalinea"/>
              <w:numPr>
                <w:ilvl w:val="0"/>
                <w:numId w:val="1"/>
              </w:numPr>
            </w:pPr>
            <w:r w:rsidRPr="00EE5B95">
              <w:t>C</w:t>
            </w:r>
            <w:r w:rsidRPr="00EE5B95" w:rsidR="00C21CAF">
              <w:t>onstructie realiseren door gebruik te maken van minstens één van volgende onderdelen zoals tandwielen, aandrijfriemen, overbrengingen</w:t>
            </w:r>
          </w:p>
          <w:p w:rsidRPr="00EE5B95" w:rsidR="00DB058B" w:rsidP="009B719F" w:rsidRDefault="003F2849" w14:paraId="2CD7F000" w14:textId="6DCE627F">
            <w:pPr>
              <w:pStyle w:val="Lijstalinea"/>
              <w:numPr>
                <w:ilvl w:val="0"/>
                <w:numId w:val="1"/>
              </w:numPr>
            </w:pPr>
            <w:r w:rsidRPr="00EE5B95">
              <w:t xml:space="preserve">Werken met </w:t>
            </w:r>
            <w:r w:rsidRPr="00EE5B95" w:rsidR="00C21CAF">
              <w:t>3D-printer, lasercutter, CNC</w:t>
            </w:r>
          </w:p>
          <w:p w:rsidRPr="00EE5B95" w:rsidR="00E010E4" w:rsidP="00E010E4" w:rsidRDefault="00E010E4" w14:paraId="5F9D0AE6" w14:textId="77777777">
            <w:pPr>
              <w:pStyle w:val="Lijstalinea"/>
              <w:numPr>
                <w:ilvl w:val="0"/>
                <w:numId w:val="1"/>
              </w:numPr>
            </w:pPr>
            <w:r w:rsidRPr="00EE5B95">
              <w:t>Monteren en demonteren</w:t>
            </w:r>
          </w:p>
          <w:p w:rsidRPr="00EE5B95" w:rsidR="00E010E4" w:rsidP="009B719F" w:rsidRDefault="003234C1" w14:paraId="4E137D2D" w14:textId="53DA341F">
            <w:pPr>
              <w:pStyle w:val="Lijstalinea"/>
              <w:numPr>
                <w:ilvl w:val="0"/>
                <w:numId w:val="1"/>
              </w:numPr>
            </w:pPr>
            <w:r w:rsidRPr="00EE5B95">
              <w:lastRenderedPageBreak/>
              <w:t>Grafieken en tabellen</w:t>
            </w:r>
          </w:p>
          <w:p w:rsidRPr="00EE5B95" w:rsidR="003234C1" w:rsidP="009B719F" w:rsidRDefault="003234C1" w14:paraId="750E5D1B" w14:textId="02413511">
            <w:pPr>
              <w:pStyle w:val="Lijstalinea"/>
              <w:numPr>
                <w:ilvl w:val="0"/>
                <w:numId w:val="1"/>
              </w:numPr>
            </w:pPr>
            <w:r w:rsidRPr="00EE5B95">
              <w:t>Schematische voorstelling gebruiken</w:t>
            </w:r>
          </w:p>
          <w:p w:rsidRPr="0011116C" w:rsidR="00DB058B" w:rsidP="00C21CAF" w:rsidRDefault="00DB058B" w14:paraId="09562872" w14:textId="77777777">
            <w:pPr>
              <w:pStyle w:val="Lijstalinea"/>
              <w:rPr>
                <w:highlight w:val="cyan"/>
              </w:rPr>
            </w:pPr>
          </w:p>
        </w:tc>
      </w:tr>
    </w:tbl>
    <w:p w:rsidR="00F00BBA" w:rsidRDefault="00F00BBA" w14:paraId="274B9E9B" w14:textId="77777777"/>
    <w:sectPr w:rsidR="00F00B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r="http://schemas.openxmlformats.org/officeDocument/2006/relationships" xmlns:w="http://schemas.openxmlformats.org/wordprocessingml/2006/main">
  <w:comment w:initials="SC" w:author="Sara Claerhout" w:date="2023-03-21T17:03:34" w:id="940199705">
    <w:p w:rsidR="53A9D317" w:rsidRDefault="53A9D317" w14:paraId="5EFBC987" w14:textId="2E741BE7">
      <w:pPr>
        <w:pStyle w:val="CommentText"/>
      </w:pPr>
      <w:r w:rsidR="53A9D317">
        <w:rPr/>
        <w:t>Dit document werd geselecteerd voor de database Vakdidactiek. Het document is opgemaakt door de pedagogische begeleidingsdienst van GO! en maakt de STEM-concepten concreet voor deze studierichting. Ga zeker te rade op de website van je pedagogische begeleidingsdienst voor ondersteunende documenten zoals deze!</w:t>
      </w:r>
      <w:r>
        <w:rPr>
          <w:rStyle w:val="CommentReference"/>
        </w:rPr>
        <w:annotationRef/>
      </w:r>
    </w:p>
    <w:p w:rsidR="53A9D317" w:rsidRDefault="53A9D317" w14:paraId="03D4C5F1" w14:textId="2F1A9206">
      <w:pPr>
        <w:pStyle w:val="CommentText"/>
      </w:pPr>
      <w:r w:rsidR="53A9D317">
        <w:rPr/>
        <w:t xml:space="preserve">Wil je nog meer van vakdidactische praktijkvoorbeelden? Ga dan naar </w:t>
      </w:r>
      <w:hyperlink r:id="Rbf4ffdb86e2a4ca2">
        <w:r w:rsidRPr="53A9D317" w:rsidR="53A9D317">
          <w:rPr>
            <w:rStyle w:val="Hyperlink"/>
          </w:rPr>
          <w:t>Vakdidactiek Overview | De Vlaamse Hogescholenraad</w:t>
        </w:r>
      </w:hyperlink>
      <w:r w:rsidR="53A9D317">
        <w:rPr/>
        <w:t xml:space="preserve"> 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3D4C5F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77E26C" w16cex:dateUtc="2023-03-21T16:03:34.6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D4C5F1" w16cid:durableId="2577E2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2D9"/>
    <w:multiLevelType w:val="hybridMultilevel"/>
    <w:tmpl w:val="69184030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AF2BEB"/>
    <w:multiLevelType w:val="hybridMultilevel"/>
    <w:tmpl w:val="47060982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115D9E"/>
    <w:multiLevelType w:val="hybridMultilevel"/>
    <w:tmpl w:val="614C02C2"/>
    <w:lvl w:ilvl="0" w:tplc="0813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A463EBD"/>
    <w:multiLevelType w:val="hybridMultilevel"/>
    <w:tmpl w:val="367EF4F6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4151E3"/>
    <w:multiLevelType w:val="hybridMultilevel"/>
    <w:tmpl w:val="548A8B14"/>
    <w:lvl w:ilvl="0" w:tplc="08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5269E3"/>
    <w:multiLevelType w:val="hybridMultilevel"/>
    <w:tmpl w:val="53FC64EC"/>
    <w:lvl w:ilvl="0" w:tplc="35DA52F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EE3E32"/>
    <w:multiLevelType w:val="hybridMultilevel"/>
    <w:tmpl w:val="C0DE95DC"/>
    <w:lvl w:ilvl="0" w:tplc="A2A87A6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0B1CD4"/>
    <w:multiLevelType w:val="hybridMultilevel"/>
    <w:tmpl w:val="9318A2EA"/>
    <w:lvl w:ilvl="0" w:tplc="08130005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6915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7635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8355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9075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9795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10515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ara Claerhout">
    <w15:presenceInfo w15:providerId="AD" w15:userId="S::sara.claerhout_arteveldehs.be#ext#@vlaamsehogescholenraad.onmicrosoft.com::fdf5632a-50d0-491d-b175-a90583418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BA"/>
    <w:rsid w:val="000A4486"/>
    <w:rsid w:val="0011116C"/>
    <w:rsid w:val="00122EF2"/>
    <w:rsid w:val="003234C1"/>
    <w:rsid w:val="003F2849"/>
    <w:rsid w:val="00412B22"/>
    <w:rsid w:val="00475F7A"/>
    <w:rsid w:val="00513FDF"/>
    <w:rsid w:val="00660FF5"/>
    <w:rsid w:val="00696B18"/>
    <w:rsid w:val="007330C0"/>
    <w:rsid w:val="00857446"/>
    <w:rsid w:val="008635F3"/>
    <w:rsid w:val="009B719F"/>
    <w:rsid w:val="00AC0A58"/>
    <w:rsid w:val="00B22924"/>
    <w:rsid w:val="00C21CAF"/>
    <w:rsid w:val="00CA0965"/>
    <w:rsid w:val="00DB058B"/>
    <w:rsid w:val="00DD74FB"/>
    <w:rsid w:val="00E010E4"/>
    <w:rsid w:val="00E0221A"/>
    <w:rsid w:val="00E90B93"/>
    <w:rsid w:val="00ED4D00"/>
    <w:rsid w:val="00EE0783"/>
    <w:rsid w:val="00EE5B95"/>
    <w:rsid w:val="00F00BBA"/>
    <w:rsid w:val="00F92860"/>
    <w:rsid w:val="53A9D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72C9"/>
  <w15:docId w15:val="{76C0D1A0-369B-4CA5-B8F7-5BF59738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00B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696B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229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B719F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B719F"/>
  </w:style>
  <w:style w:type="character" w:styleId="Hyperlink">
    <w:name w:val="Hyperlink"/>
    <w:basedOn w:val="Standaardalinea-lettertype"/>
    <w:uiPriority w:val="99"/>
    <w:semiHidden/>
    <w:unhideWhenUsed/>
    <w:rsid w:val="0011116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1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&#65279;<?xml version="1.0" encoding="utf-8"?><Relationships xmlns="http://schemas.openxmlformats.org/package/2006/relationships"><Relationship Type="http://schemas.openxmlformats.org/officeDocument/2006/relationships/hyperlink" Target="https://www.vlaamsehogescholenraad.be/nl/vakdidactiek" TargetMode="External" Id="Rbf4ffdb86e2a4ca2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comments" Target="comments.xml" Id="Rfbb19aee609b4401" /><Relationship Type="http://schemas.microsoft.com/office/2011/relationships/people" Target="people.xml" Id="R69a05550997b42da" /><Relationship Type="http://schemas.microsoft.com/office/2011/relationships/commentsExtended" Target="commentsExtended.xml" Id="R0f35ee901ffa4a48" /><Relationship Type="http://schemas.microsoft.com/office/2016/09/relationships/commentsIds" Target="commentsIds.xml" Id="R898e86ac30cb4f00" /><Relationship Type="http://schemas.microsoft.com/office/2018/08/relationships/commentsExtensible" Target="commentsExtensible.xml" Id="R6c77f7fbeceb4a0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405EC-0C10-487D-B110-0BC3C94F3EB8}">
  <ds:schemaRefs>
    <ds:schemaRef ds:uri="http://purl.org/dc/terms/"/>
    <ds:schemaRef ds:uri="http://schemas.openxmlformats.org/package/2006/metadata/core-properties"/>
    <ds:schemaRef ds:uri="3ac174a7-9b00-4cab-8e8c-2328b692a3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93af48-7284-4b5f-9b1f-14e42a7d94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3B09E9-30B4-4AC7-A297-1B36B0F62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8C90-581B-4EC8-BFE7-B4505BB104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GO!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Devenyn</dc:creator>
  <cp:lastModifiedBy>Sara Claerhout</cp:lastModifiedBy>
  <cp:revision>14</cp:revision>
  <cp:lastPrinted>2021-03-19T08:24:00Z</cp:lastPrinted>
  <dcterms:created xsi:type="dcterms:W3CDTF">2021-03-15T09:33:00Z</dcterms:created>
  <dcterms:modified xsi:type="dcterms:W3CDTF">2023-03-21T16:03:39Z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